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00" w:right="0" w:firstLine="0"/>
        <w:jc w:val="left"/>
        <w:rPr>
          <w:b/>
          <w:sz w:val="22"/>
        </w:rPr>
      </w:pPr>
      <w:r>
        <w:rPr>
          <w:b/>
          <w:color w:val="0070BF"/>
          <w:sz w:val="22"/>
          <w:u w:val="single" w:color="0070BF"/>
        </w:rPr>
        <w:t>PRESS</w:t>
      </w:r>
      <w:r>
        <w:rPr>
          <w:b/>
          <w:color w:val="0070BF"/>
          <w:spacing w:val="-3"/>
          <w:sz w:val="22"/>
          <w:u w:val="single" w:color="0070BF"/>
        </w:rPr>
        <w:t> </w:t>
      </w:r>
      <w:r>
        <w:rPr>
          <w:b/>
          <w:color w:val="0070BF"/>
          <w:sz w:val="22"/>
          <w:u w:val="single" w:color="0070BF"/>
        </w:rPr>
        <w:t>RELEASE</w:t>
      </w:r>
    </w:p>
    <w:p>
      <w:pPr>
        <w:pStyle w:val="Title"/>
      </w:pPr>
      <w:r>
        <w:rPr/>
        <w:t>CropLife</w:t>
      </w:r>
      <w:r>
        <w:rPr>
          <w:spacing w:val="-4"/>
        </w:rPr>
        <w:t> </w:t>
      </w:r>
      <w:r>
        <w:rPr/>
        <w:t>India</w:t>
      </w:r>
      <w:r>
        <w:rPr>
          <w:spacing w:val="4"/>
        </w:rPr>
        <w:t> </w:t>
      </w:r>
      <w:r>
        <w:rPr/>
        <w:t>welcomes</w:t>
      </w:r>
      <w:r>
        <w:rPr>
          <w:spacing w:val="-4"/>
        </w:rPr>
        <w:t> </w:t>
      </w:r>
      <w:r>
        <w:rPr/>
        <w:t>Union</w:t>
      </w:r>
      <w:r>
        <w:rPr>
          <w:spacing w:val="-3"/>
        </w:rPr>
        <w:t> </w:t>
      </w:r>
      <w:r>
        <w:rPr/>
        <w:t>Budget</w:t>
      </w:r>
      <w:r>
        <w:rPr>
          <w:spacing w:val="-5"/>
        </w:rPr>
        <w:t> </w:t>
      </w:r>
      <w:r>
        <w:rPr/>
        <w:t>2023-24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applauds</w:t>
      </w:r>
      <w:r>
        <w:rPr>
          <w:spacing w:val="-3"/>
        </w:rPr>
        <w:t> </w:t>
      </w:r>
      <w:r>
        <w:rPr/>
        <w:t>the</w:t>
      </w:r>
      <w:r>
        <w:rPr>
          <w:spacing w:val="-70"/>
        </w:rPr>
        <w:t> </w:t>
      </w:r>
      <w:r>
        <w:rPr/>
        <w:t>Government for initiating the digital public agri infrastructure for</w:t>
      </w:r>
      <w:r>
        <w:rPr>
          <w:spacing w:val="-70"/>
        </w:rPr>
        <w:t> </w:t>
      </w:r>
      <w:r>
        <w:rPr/>
        <w:t>aiding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crop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industry</w:t>
      </w:r>
    </w:p>
    <w:p>
      <w:pPr>
        <w:spacing w:before="270"/>
        <w:ind w:left="449" w:right="48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Another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step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towards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youth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entrepreneurship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and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strengthening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Indian</w:t>
      </w:r>
      <w:r>
        <w:rPr>
          <w:b/>
          <w:i/>
          <w:spacing w:val="-61"/>
          <w:sz w:val="28"/>
        </w:rPr>
        <w:t> </w:t>
      </w:r>
      <w:r>
        <w:rPr>
          <w:b/>
          <w:i/>
          <w:sz w:val="28"/>
        </w:rPr>
        <w:t>Agriculture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after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Drones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for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agrochemical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spraying</w:t>
      </w:r>
    </w:p>
    <w:p>
      <w:pPr>
        <w:pStyle w:val="BodyText"/>
        <w:spacing w:before="242"/>
        <w:ind w:left="100" w:right="115"/>
        <w:jc w:val="both"/>
      </w:pPr>
      <w:r>
        <w:rPr>
          <w:b/>
          <w:color w:val="1F1F1D"/>
        </w:rPr>
        <w:t>New</w:t>
      </w:r>
      <w:r>
        <w:rPr>
          <w:b/>
          <w:color w:val="1F1F1D"/>
          <w:spacing w:val="1"/>
        </w:rPr>
        <w:t> </w:t>
      </w:r>
      <w:r>
        <w:rPr>
          <w:b/>
          <w:color w:val="1F1F1D"/>
        </w:rPr>
        <w:t>Delhi,</w:t>
      </w:r>
      <w:r>
        <w:rPr>
          <w:b/>
          <w:color w:val="1F1F1D"/>
          <w:spacing w:val="1"/>
        </w:rPr>
        <w:t> </w:t>
      </w:r>
      <w:r>
        <w:rPr>
          <w:b/>
          <w:color w:val="1F1F1D"/>
        </w:rPr>
        <w:t>01</w:t>
      </w:r>
      <w:r>
        <w:rPr>
          <w:b/>
          <w:color w:val="1F1F1D"/>
          <w:vertAlign w:val="superscript"/>
        </w:rPr>
        <w:t>st</w:t>
      </w:r>
      <w:r>
        <w:rPr>
          <w:b/>
          <w:color w:val="1F1F1D"/>
          <w:spacing w:val="1"/>
          <w:vertAlign w:val="baseline"/>
        </w:rPr>
        <w:t> </w:t>
      </w:r>
      <w:r>
        <w:rPr>
          <w:b/>
          <w:color w:val="1F1F1D"/>
          <w:vertAlign w:val="baseline"/>
        </w:rPr>
        <w:t>February</w:t>
      </w:r>
      <w:r>
        <w:rPr>
          <w:b/>
          <w:color w:val="1F1F1D"/>
          <w:spacing w:val="1"/>
          <w:vertAlign w:val="baseline"/>
        </w:rPr>
        <w:t> </w:t>
      </w:r>
      <w:r>
        <w:rPr>
          <w:b/>
          <w:color w:val="1F1F1D"/>
          <w:vertAlign w:val="baseline"/>
        </w:rPr>
        <w:t>2023:</w:t>
      </w:r>
      <w:r>
        <w:rPr>
          <w:b/>
          <w:color w:val="1F1F1D"/>
          <w:spacing w:val="1"/>
          <w:vertAlign w:val="baseline"/>
        </w:rPr>
        <w:t> </w:t>
      </w:r>
      <w:r>
        <w:rPr>
          <w:color w:val="0562C1"/>
          <w:u w:val="single" w:color="0562C1"/>
          <w:vertAlign w:val="baseline"/>
        </w:rPr>
        <w:t>CropLife</w:t>
      </w:r>
      <w:r>
        <w:rPr>
          <w:color w:val="0562C1"/>
          <w:spacing w:val="1"/>
          <w:u w:val="single" w:color="0562C1"/>
          <w:vertAlign w:val="baseline"/>
        </w:rPr>
        <w:t> </w:t>
      </w:r>
      <w:r>
        <w:rPr>
          <w:color w:val="0562C1"/>
          <w:u w:val="single" w:color="0562C1"/>
          <w:vertAlign w:val="baseline"/>
        </w:rPr>
        <w:t>India,</w:t>
      </w:r>
      <w:r>
        <w:rPr>
          <w:color w:val="0562C1"/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R&amp;D</w:t>
      </w:r>
      <w:r>
        <w:rPr>
          <w:spacing w:val="1"/>
          <w:vertAlign w:val="baseline"/>
        </w:rPr>
        <w:t> </w:t>
      </w:r>
      <w:r>
        <w:rPr>
          <w:vertAlign w:val="baseline"/>
        </w:rPr>
        <w:t>driven</w:t>
      </w:r>
      <w:r>
        <w:rPr>
          <w:spacing w:val="1"/>
          <w:vertAlign w:val="baseline"/>
        </w:rPr>
        <w:t> </w:t>
      </w:r>
      <w:r>
        <w:rPr>
          <w:vertAlign w:val="baseline"/>
        </w:rPr>
        <w:t>crop</w:t>
      </w:r>
      <w:r>
        <w:rPr>
          <w:spacing w:val="1"/>
          <w:vertAlign w:val="baseline"/>
        </w:rPr>
        <w:t> </w:t>
      </w:r>
      <w:r>
        <w:rPr>
          <w:vertAlign w:val="baseline"/>
        </w:rPr>
        <w:t>science</w:t>
      </w:r>
      <w:r>
        <w:rPr>
          <w:spacing w:val="1"/>
          <w:vertAlign w:val="baseline"/>
        </w:rPr>
        <w:t> </w:t>
      </w:r>
      <w:r>
        <w:rPr>
          <w:vertAlign w:val="baseline"/>
        </w:rPr>
        <w:t>companies,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b/>
          <w:i/>
          <w:vertAlign w:val="baseline"/>
        </w:rPr>
        <w:t>leading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voice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of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the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plant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science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industry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in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India,</w:t>
      </w:r>
      <w:r>
        <w:rPr>
          <w:b/>
          <w:i/>
          <w:spacing w:val="1"/>
          <w:vertAlign w:val="baseline"/>
        </w:rPr>
        <w:t> </w:t>
      </w:r>
      <w:r>
        <w:rPr>
          <w:vertAlign w:val="baseline"/>
        </w:rPr>
        <w:t>compliments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 of India for initiating the development of a robust digital public infrastructure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agriculture industry for aiding the crop protection industry in the </w:t>
      </w:r>
      <w:r>
        <w:rPr>
          <w:b/>
          <w:vertAlign w:val="baseline"/>
        </w:rPr>
        <w:t>Union Budget 2023-24</w:t>
      </w:r>
      <w:r>
        <w:rPr>
          <w:vertAlign w:val="baseline"/>
        </w:rPr>
        <w:t>. This will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enable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inclusive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farmer-centric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solutions</w:t>
      </w:r>
      <w:r>
        <w:rPr>
          <w:spacing w:val="-11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12"/>
          <w:vertAlign w:val="baseline"/>
        </w:rPr>
        <w:t> </w:t>
      </w:r>
      <w:r>
        <w:rPr>
          <w:vertAlign w:val="baseline"/>
        </w:rPr>
        <w:t>relevant</w:t>
      </w:r>
      <w:r>
        <w:rPr>
          <w:spacing w:val="-10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services,</w:t>
      </w:r>
      <w:r>
        <w:rPr>
          <w:spacing w:val="-11"/>
          <w:vertAlign w:val="baseline"/>
        </w:rPr>
        <w:t> </w:t>
      </w:r>
      <w:r>
        <w:rPr>
          <w:vertAlign w:val="baseline"/>
        </w:rPr>
        <w:t>for</w:t>
      </w:r>
      <w:r>
        <w:rPr>
          <w:spacing w:val="-13"/>
          <w:vertAlign w:val="baseline"/>
        </w:rPr>
        <w:t> </w:t>
      </w:r>
      <w:r>
        <w:rPr>
          <w:vertAlign w:val="baseline"/>
        </w:rPr>
        <w:t>crop</w:t>
      </w:r>
      <w:r>
        <w:rPr>
          <w:spacing w:val="-11"/>
          <w:vertAlign w:val="baseline"/>
        </w:rPr>
        <w:t> </w:t>
      </w:r>
      <w:r>
        <w:rPr>
          <w:vertAlign w:val="baseline"/>
        </w:rPr>
        <w:t>planning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49"/>
          <w:vertAlign w:val="baseline"/>
        </w:rPr>
        <w:t> </w:t>
      </w:r>
      <w:r>
        <w:rPr>
          <w:vertAlign w:val="baseline"/>
        </w:rPr>
        <w:t>health, improved access to farm inputs, credit and insurance, help for crop estimation, market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intelligence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2"/>
          <w:vertAlign w:val="baseline"/>
        </w:rPr>
        <w:t> </w:t>
      </w:r>
      <w:r>
        <w:rPr>
          <w:vertAlign w:val="baseline"/>
        </w:rPr>
        <w:t>for the</w:t>
      </w:r>
      <w:r>
        <w:rPr>
          <w:spacing w:val="2"/>
          <w:vertAlign w:val="baseline"/>
        </w:rPr>
        <w:t> </w:t>
      </w:r>
      <w:r>
        <w:rPr>
          <w:vertAlign w:val="baseline"/>
        </w:rPr>
        <w:t>growth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agri-tech</w:t>
      </w:r>
      <w:r>
        <w:rPr>
          <w:spacing w:val="-3"/>
          <w:vertAlign w:val="baseline"/>
        </w:rPr>
        <w:t> </w:t>
      </w:r>
      <w:r>
        <w:rPr>
          <w:vertAlign w:val="baseline"/>
        </w:rPr>
        <w:t>startups.</w:t>
      </w:r>
    </w:p>
    <w:p>
      <w:pPr>
        <w:pStyle w:val="BodyText"/>
      </w:pPr>
    </w:p>
    <w:p>
      <w:pPr>
        <w:pStyle w:val="BodyText"/>
        <w:spacing w:before="1"/>
        <w:ind w:left="100" w:right="124"/>
        <w:jc w:val="both"/>
      </w:pPr>
      <w:r>
        <w:rPr/>
        <w:t>An Agriculture Accelerator Fund will be set up to encourage formation of agri-startups by young</w:t>
      </w:r>
      <w:r>
        <w:rPr>
          <w:spacing w:val="1"/>
        </w:rPr>
        <w:t> </w:t>
      </w:r>
      <w:r>
        <w:rPr/>
        <w:t>entrepreneurs in rural areas. The fund will aim at bringing innovative and affordable solutions for</w:t>
      </w:r>
      <w:r>
        <w:rPr>
          <w:spacing w:val="1"/>
        </w:rPr>
        <w:t> </w:t>
      </w:r>
      <w:r>
        <w:rPr/>
        <w:t>challenges faced by farmers. It will also bring in modern technologies to transform agricultural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increase productivity and</w:t>
      </w:r>
      <w:r>
        <w:rPr>
          <w:spacing w:val="-2"/>
        </w:rPr>
        <w:t> </w:t>
      </w:r>
      <w:r>
        <w:rPr/>
        <w:t>profitability.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100" w:right="117" w:firstLine="0"/>
        <w:jc w:val="both"/>
        <w:rPr>
          <w:sz w:val="23"/>
        </w:rPr>
      </w:pPr>
      <w:r>
        <w:rPr>
          <w:sz w:val="23"/>
        </w:rPr>
        <w:t>The Budget 2022-23 witnessed the inclusion of </w:t>
      </w:r>
      <w:r>
        <w:rPr>
          <w:b/>
          <w:i/>
          <w:sz w:val="23"/>
        </w:rPr>
        <w:t>“Kisan Drones” for Agrochemical Spraying, crop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assessment &amp; digitization of land records</w:t>
      </w:r>
      <w:r>
        <w:rPr>
          <w:sz w:val="23"/>
        </w:rPr>
        <w:t>. </w:t>
      </w:r>
      <w:r>
        <w:rPr>
          <w:i/>
          <w:sz w:val="23"/>
        </w:rPr>
        <w:t>Kisan Drones </w:t>
      </w:r>
      <w:r>
        <w:rPr>
          <w:sz w:val="23"/>
        </w:rPr>
        <w:t>is now fast emerging as the </w:t>
      </w:r>
      <w:r>
        <w:rPr>
          <w:b/>
          <w:sz w:val="23"/>
        </w:rPr>
        <w:t>Indian farmers’</w:t>
      </w:r>
      <w:r>
        <w:rPr>
          <w:b/>
          <w:spacing w:val="-49"/>
          <w:sz w:val="23"/>
        </w:rPr>
        <w:t> </w:t>
      </w:r>
      <w:r>
        <w:rPr>
          <w:b/>
          <w:sz w:val="23"/>
        </w:rPr>
        <w:t>best friend </w:t>
      </w:r>
      <w:r>
        <w:rPr>
          <w:sz w:val="23"/>
        </w:rPr>
        <w:t>and setting up of the digital public infrastructure would further boost Indian agriculture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provide a fillip to the digital</w:t>
      </w:r>
      <w:r>
        <w:rPr>
          <w:spacing w:val="-1"/>
          <w:sz w:val="23"/>
        </w:rPr>
        <w:t> </w:t>
      </w:r>
      <w:r>
        <w:rPr>
          <w:sz w:val="23"/>
        </w:rPr>
        <w:t>ecosystem for agriculture.</w:t>
      </w:r>
    </w:p>
    <w:p>
      <w:pPr>
        <w:pStyle w:val="BodyText"/>
      </w:pPr>
    </w:p>
    <w:p>
      <w:pPr>
        <w:spacing w:before="0"/>
        <w:ind w:left="100" w:right="116" w:firstLine="0"/>
        <w:jc w:val="both"/>
        <w:rPr>
          <w:sz w:val="23"/>
        </w:rPr>
      </w:pPr>
      <w:r>
        <w:rPr>
          <w:b/>
          <w:spacing w:val="-1"/>
          <w:sz w:val="23"/>
        </w:rPr>
        <w:t>Mr.</w:t>
      </w:r>
      <w:r>
        <w:rPr>
          <w:b/>
          <w:spacing w:val="-12"/>
          <w:sz w:val="23"/>
        </w:rPr>
        <w:t> </w:t>
      </w:r>
      <w:r>
        <w:rPr>
          <w:b/>
          <w:spacing w:val="-1"/>
          <w:sz w:val="23"/>
        </w:rPr>
        <w:t>Durgesh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Chandra,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Secretary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General,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CropLife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India</w:t>
      </w:r>
      <w:r>
        <w:rPr>
          <w:b/>
          <w:spacing w:val="-3"/>
          <w:sz w:val="23"/>
        </w:rPr>
        <w:t> </w:t>
      </w:r>
      <w:r>
        <w:rPr>
          <w:sz w:val="23"/>
        </w:rPr>
        <w:t>shared,</w:t>
      </w:r>
      <w:r>
        <w:rPr>
          <w:spacing w:val="-8"/>
          <w:sz w:val="23"/>
        </w:rPr>
        <w:t> </w:t>
      </w:r>
      <w:r>
        <w:rPr>
          <w:sz w:val="23"/>
        </w:rPr>
        <w:t>"It</w:t>
      </w:r>
      <w:r>
        <w:rPr>
          <w:spacing w:val="-10"/>
          <w:sz w:val="23"/>
        </w:rPr>
        <w:t> </w:t>
      </w:r>
      <w:r>
        <w:rPr>
          <w:sz w:val="23"/>
        </w:rPr>
        <w:t>is</w:t>
      </w:r>
      <w:r>
        <w:rPr>
          <w:spacing w:val="-7"/>
          <w:sz w:val="23"/>
        </w:rPr>
        <w:t> </w:t>
      </w:r>
      <w:r>
        <w:rPr>
          <w:sz w:val="23"/>
        </w:rPr>
        <w:t>extremely</w:t>
      </w:r>
      <w:r>
        <w:rPr>
          <w:spacing w:val="-8"/>
          <w:sz w:val="23"/>
        </w:rPr>
        <w:t> </w:t>
      </w:r>
      <w:r>
        <w:rPr>
          <w:sz w:val="23"/>
        </w:rPr>
        <w:t>delightful</w:t>
      </w:r>
      <w:r>
        <w:rPr>
          <w:spacing w:val="-8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witness</w:t>
      </w:r>
      <w:r>
        <w:rPr>
          <w:spacing w:val="-50"/>
          <w:sz w:val="23"/>
        </w:rPr>
        <w:t> </w:t>
      </w:r>
      <w:r>
        <w:rPr>
          <w:sz w:val="23"/>
        </w:rPr>
        <w:t>the </w:t>
      </w:r>
      <w:r>
        <w:rPr>
          <w:b/>
          <w:sz w:val="23"/>
        </w:rPr>
        <w:t>initiation of digital public infrastructure for agriculture aiding the crop protection industry in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the Union Budget 2023-24</w:t>
      </w:r>
      <w:r>
        <w:rPr>
          <w:sz w:val="23"/>
        </w:rPr>
        <w:t>. The Government’s push towards </w:t>
      </w:r>
      <w:r>
        <w:rPr>
          <w:b/>
          <w:i/>
          <w:sz w:val="23"/>
        </w:rPr>
        <w:t>Digitalization of Agriculture </w:t>
      </w:r>
      <w:r>
        <w:rPr>
          <w:sz w:val="23"/>
        </w:rPr>
        <w:t>coupled</w:t>
      </w:r>
      <w:r>
        <w:rPr>
          <w:spacing w:val="1"/>
          <w:sz w:val="23"/>
        </w:rPr>
        <w:t> </w:t>
      </w:r>
      <w:r>
        <w:rPr>
          <w:sz w:val="23"/>
        </w:rPr>
        <w:t>with the focus on </w:t>
      </w:r>
      <w:r>
        <w:rPr>
          <w:b/>
          <w:sz w:val="23"/>
        </w:rPr>
        <w:t>Hi-Tech services </w:t>
      </w:r>
      <w:r>
        <w:rPr>
          <w:sz w:val="23"/>
        </w:rPr>
        <w:t>would enhance rural entrepreneurship and infuse youth back in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farmlands, boosting the productivity”.</w:t>
      </w:r>
    </w:p>
    <w:p>
      <w:pPr>
        <w:pStyle w:val="BodyText"/>
      </w:pPr>
    </w:p>
    <w:p>
      <w:pPr>
        <w:spacing w:before="0"/>
        <w:ind w:left="100" w:right="118" w:firstLine="0"/>
        <w:jc w:val="both"/>
        <w:rPr>
          <w:sz w:val="23"/>
        </w:rPr>
      </w:pPr>
      <w:r>
        <w:rPr>
          <w:sz w:val="23"/>
        </w:rPr>
        <w:t>CropLife</w:t>
      </w:r>
      <w:r>
        <w:rPr>
          <w:spacing w:val="1"/>
          <w:sz w:val="23"/>
        </w:rPr>
        <w:t> </w:t>
      </w:r>
      <w:r>
        <w:rPr>
          <w:sz w:val="23"/>
        </w:rPr>
        <w:t>India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its</w:t>
      </w:r>
      <w:r>
        <w:rPr>
          <w:spacing w:val="1"/>
          <w:sz w:val="23"/>
        </w:rPr>
        <w:t> </w:t>
      </w:r>
      <w:r>
        <w:rPr>
          <w:sz w:val="23"/>
        </w:rPr>
        <w:t>members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been</w:t>
      </w:r>
      <w:r>
        <w:rPr>
          <w:spacing w:val="1"/>
          <w:sz w:val="23"/>
        </w:rPr>
        <w:t> </w:t>
      </w:r>
      <w:r>
        <w:rPr>
          <w:sz w:val="23"/>
        </w:rPr>
        <w:t>urging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Government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b/>
          <w:sz w:val="23"/>
        </w:rPr>
        <w:t>reduce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GST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agrochemicals from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current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18%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12%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provide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200%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weighted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deduction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R&amp;D</w:t>
      </w:r>
      <w:r>
        <w:rPr>
          <w:b/>
          <w:spacing w:val="-49"/>
          <w:sz w:val="23"/>
        </w:rPr>
        <w:t> </w:t>
      </w:r>
      <w:r>
        <w:rPr>
          <w:b/>
          <w:sz w:val="23"/>
        </w:rPr>
        <w:t>expenses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by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agrochemical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companies;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both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which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would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have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directly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benefited the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farmers</w:t>
      </w:r>
      <w:r>
        <w:rPr>
          <w:sz w:val="23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both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1"/>
          <w:sz w:val="22"/>
        </w:rPr>
        <w:t> </w:t>
      </w:r>
      <w:r>
        <w:rPr>
          <w:b/>
          <w:color w:val="0562C1"/>
          <w:sz w:val="22"/>
          <w:u w:val="single" w:color="0562C1"/>
        </w:rPr>
        <w:t>CropLife</w:t>
      </w:r>
      <w:r>
        <w:rPr>
          <w:b/>
          <w:color w:val="0562C1"/>
          <w:spacing w:val="-3"/>
          <w:sz w:val="22"/>
          <w:u w:val="single" w:color="0562C1"/>
        </w:rPr>
        <w:t> </w:t>
      </w:r>
      <w:r>
        <w:rPr>
          <w:b/>
          <w:color w:val="0562C1"/>
          <w:sz w:val="22"/>
          <w:u w:val="single" w:color="0562C1"/>
        </w:rPr>
        <w:t>India</w:t>
      </w:r>
      <w:r>
        <w:rPr>
          <w:b/>
          <w:sz w:val="22"/>
        </w:rPr>
        <w:t>:</w:t>
      </w:r>
    </w:p>
    <w:p>
      <w:pPr>
        <w:spacing w:line="240" w:lineRule="auto" w:before="53"/>
        <w:ind w:left="100" w:right="123" w:firstLine="0"/>
        <w:jc w:val="both"/>
        <w:rPr>
          <w:sz w:val="22"/>
        </w:rPr>
      </w:pPr>
      <w:r>
        <w:rPr>
          <w:color w:val="0562C1"/>
          <w:sz w:val="22"/>
          <w:u w:val="single" w:color="0562C1"/>
        </w:rPr>
        <w:t>CropLife</w:t>
      </w:r>
      <w:r>
        <w:rPr>
          <w:color w:val="0562C1"/>
          <w:spacing w:val="-4"/>
          <w:sz w:val="22"/>
          <w:u w:val="single" w:color="0562C1"/>
        </w:rPr>
        <w:t> </w:t>
      </w:r>
      <w:r>
        <w:rPr>
          <w:color w:val="0562C1"/>
          <w:sz w:val="22"/>
          <w:u w:val="single" w:color="0562C1"/>
        </w:rPr>
        <w:t>India</w:t>
      </w:r>
      <w:r>
        <w:rPr>
          <w:color w:val="0562C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committed</w:t>
      </w:r>
      <w:r>
        <w:rPr>
          <w:spacing w:val="-3"/>
          <w:sz w:val="22"/>
        </w:rPr>
        <w:t> </w:t>
      </w:r>
      <w:r>
        <w:rPr>
          <w:sz w:val="22"/>
        </w:rPr>
        <w:t>to advancing</w:t>
      </w:r>
      <w:r>
        <w:rPr>
          <w:spacing w:val="-1"/>
          <w:sz w:val="22"/>
        </w:rPr>
        <w:t> </w:t>
      </w:r>
      <w:r>
        <w:rPr>
          <w:sz w:val="22"/>
        </w:rPr>
        <w:t>sustainable</w:t>
      </w:r>
      <w:r>
        <w:rPr>
          <w:spacing w:val="-4"/>
          <w:sz w:val="22"/>
        </w:rPr>
        <w:t> </w:t>
      </w:r>
      <w:r>
        <w:rPr>
          <w:sz w:val="22"/>
        </w:rPr>
        <w:t>agriculture and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association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3"/>
          <w:sz w:val="22"/>
        </w:rPr>
        <w:t> </w:t>
      </w:r>
      <w:r>
        <w:rPr>
          <w:sz w:val="22"/>
        </w:rPr>
        <w:t>R&amp;D</w:t>
      </w:r>
      <w:r>
        <w:rPr>
          <w:spacing w:val="-4"/>
          <w:sz w:val="22"/>
        </w:rPr>
        <w:t> </w:t>
      </w:r>
      <w:r>
        <w:rPr>
          <w:sz w:val="22"/>
        </w:rPr>
        <w:t>driven</w:t>
      </w:r>
      <w:r>
        <w:rPr>
          <w:spacing w:val="-47"/>
          <w:sz w:val="22"/>
        </w:rPr>
        <w:t> </w:t>
      </w:r>
      <w:r>
        <w:rPr>
          <w:sz w:val="22"/>
        </w:rPr>
        <w:t>member companies in crop protection and the leading voice of the plant science industry in India. We</w:t>
      </w:r>
      <w:r>
        <w:rPr>
          <w:spacing w:val="1"/>
          <w:sz w:val="22"/>
        </w:rPr>
        <w:t> </w:t>
      </w:r>
      <w:r>
        <w:rPr>
          <w:sz w:val="22"/>
        </w:rPr>
        <w:t>jointly represent ~ 70% of the market and are responsible for 95% of the molecules introduced in the</w:t>
      </w:r>
      <w:r>
        <w:rPr>
          <w:spacing w:val="1"/>
          <w:sz w:val="22"/>
        </w:rPr>
        <w:t> </w:t>
      </w:r>
      <w:r>
        <w:rPr>
          <w:sz w:val="22"/>
        </w:rPr>
        <w:t>country. Our member companies have annual</w:t>
      </w:r>
      <w:r>
        <w:rPr>
          <w:spacing w:val="1"/>
          <w:sz w:val="22"/>
        </w:rPr>
        <w:t> </w:t>
      </w:r>
      <w:r>
        <w:rPr>
          <w:sz w:val="22"/>
        </w:rPr>
        <w:t>global R &amp;</w:t>
      </w:r>
      <w:r>
        <w:rPr>
          <w:spacing w:val="1"/>
          <w:sz w:val="22"/>
        </w:rPr>
        <w:t> </w:t>
      </w:r>
      <w:r>
        <w:rPr>
          <w:sz w:val="22"/>
        </w:rPr>
        <w:t>D spend of 6</w:t>
      </w:r>
      <w:r>
        <w:rPr>
          <w:spacing w:val="1"/>
          <w:sz w:val="22"/>
        </w:rPr>
        <w:t> </w:t>
      </w:r>
      <w:r>
        <w:rPr>
          <w:sz w:val="22"/>
        </w:rPr>
        <w:t>billion USD</w:t>
      </w:r>
      <w:r>
        <w:rPr>
          <w:spacing w:val="1"/>
          <w:sz w:val="22"/>
        </w:rPr>
        <w:t> </w:t>
      </w:r>
      <w:r>
        <w:rPr>
          <w:sz w:val="22"/>
        </w:rPr>
        <w:t>and are firmly</w:t>
      </w:r>
      <w:r>
        <w:rPr>
          <w:spacing w:val="1"/>
          <w:sz w:val="22"/>
        </w:rPr>
        <w:t> </w:t>
      </w:r>
      <w:r>
        <w:rPr>
          <w:sz w:val="22"/>
        </w:rPr>
        <w:t>committed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engaging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farming</w:t>
      </w:r>
      <w:r>
        <w:rPr>
          <w:spacing w:val="-2"/>
          <w:sz w:val="22"/>
        </w:rPr>
        <w:t> </w:t>
      </w:r>
      <w:r>
        <w:rPr>
          <w:sz w:val="22"/>
        </w:rPr>
        <w:t>community to enable</w:t>
      </w:r>
      <w:r>
        <w:rPr>
          <w:spacing w:val="-2"/>
          <w:sz w:val="22"/>
        </w:rPr>
        <w:t> </w:t>
      </w:r>
      <w:r>
        <w:rPr>
          <w:sz w:val="22"/>
        </w:rPr>
        <w:t>Safe, Secure</w:t>
      </w:r>
      <w:r>
        <w:rPr>
          <w:spacing w:val="-3"/>
          <w:sz w:val="22"/>
        </w:rPr>
        <w:t> </w:t>
      </w:r>
      <w:r>
        <w:rPr>
          <w:sz w:val="22"/>
        </w:rPr>
        <w:t>Food</w:t>
      </w:r>
      <w:r>
        <w:rPr>
          <w:spacing w:val="-4"/>
          <w:sz w:val="22"/>
        </w:rPr>
        <w:t> </w:t>
      </w:r>
      <w:r>
        <w:rPr>
          <w:sz w:val="22"/>
        </w:rPr>
        <w:t>Supply.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218" w:top="1380" w:bottom="280" w:left="1340" w:right="1320"/>
          <w:pgNumType w:start="1"/>
        </w:sectPr>
      </w:pP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ind w:left="325"/>
        <w:rPr>
          <w:sz w:val="20"/>
        </w:rPr>
      </w:pPr>
      <w:r>
        <w:rPr>
          <w:sz w:val="20"/>
        </w:rPr>
        <w:drawing>
          <wp:inline distT="0" distB="0" distL="0" distR="0">
            <wp:extent cx="4364736" cy="38557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736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more information,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contact:</w:t>
      </w:r>
    </w:p>
    <w:p>
      <w:pPr>
        <w:pStyle w:val="Heading1"/>
        <w:spacing w:before="2"/>
        <w:ind w:right="6908"/>
        <w:rPr>
          <w:u w:val="none"/>
        </w:rPr>
      </w:pPr>
      <w:r>
        <w:rPr>
          <w:u w:val="none"/>
        </w:rPr>
        <w:t>Mr.</w:t>
      </w:r>
      <w:r>
        <w:rPr>
          <w:spacing w:val="-9"/>
          <w:u w:val="none"/>
        </w:rPr>
        <w:t> </w:t>
      </w:r>
      <w:r>
        <w:rPr>
          <w:u w:val="none"/>
        </w:rPr>
        <w:t>Joydeep</w:t>
      </w:r>
      <w:r>
        <w:rPr>
          <w:spacing w:val="-9"/>
          <w:u w:val="none"/>
        </w:rPr>
        <w:t> </w:t>
      </w:r>
      <w:r>
        <w:rPr>
          <w:u w:val="none"/>
        </w:rPr>
        <w:t>Chakraborty</w:t>
      </w:r>
      <w:r>
        <w:rPr>
          <w:spacing w:val="-51"/>
          <w:u w:val="none"/>
        </w:rPr>
        <w:t> </w:t>
      </w:r>
      <w:r>
        <w:rPr>
          <w:u w:val="none"/>
        </w:rPr>
        <w:t>Mobile:</w:t>
      </w:r>
      <w:r>
        <w:rPr>
          <w:spacing w:val="1"/>
          <w:u w:val="none"/>
        </w:rPr>
        <w:t> </w:t>
      </w:r>
      <w:r>
        <w:rPr>
          <w:u w:val="none"/>
        </w:rPr>
        <w:t>(0)</w:t>
      </w:r>
      <w:r>
        <w:rPr>
          <w:spacing w:val="-1"/>
          <w:u w:val="none"/>
        </w:rPr>
        <w:t> </w:t>
      </w:r>
      <w:r>
        <w:rPr>
          <w:u w:val="none"/>
        </w:rPr>
        <w:t>9711306346</w:t>
      </w:r>
    </w:p>
    <w:p>
      <w:pPr>
        <w:spacing w:before="0"/>
        <w:ind w:left="207" w:right="5201" w:firstLine="0"/>
        <w:jc w:val="left"/>
        <w:rPr>
          <w:sz w:val="24"/>
        </w:rPr>
      </w:pPr>
      <w:r>
        <w:rPr>
          <w:spacing w:val="-1"/>
          <w:sz w:val="24"/>
        </w:rPr>
        <w:t>E-mail: </w:t>
      </w:r>
      <w:hyperlink r:id="rId7">
        <w:r>
          <w:rPr>
            <w:color w:val="0562C1"/>
            <w:sz w:val="24"/>
            <w:u w:val="single" w:color="0562C1"/>
          </w:rPr>
          <w:t>communications@croplifeindia.org</w:t>
        </w:r>
      </w:hyperlink>
      <w:r>
        <w:rPr>
          <w:color w:val="0562C1"/>
          <w:spacing w:val="-52"/>
          <w:sz w:val="24"/>
        </w:rPr>
        <w:t> </w:t>
      </w:r>
      <w:r>
        <w:rPr>
          <w:sz w:val="24"/>
        </w:rPr>
        <w:t>Website:</w:t>
      </w:r>
      <w:r>
        <w:rPr>
          <w:spacing w:val="2"/>
          <w:sz w:val="24"/>
        </w:rPr>
        <w:t> </w:t>
      </w:r>
      <w:hyperlink r:id="rId8">
        <w:r>
          <w:rPr>
            <w:color w:val="0562C1"/>
            <w:sz w:val="24"/>
            <w:u w:val="single" w:color="0562C1"/>
          </w:rPr>
          <w:t>www.croplifeindia.org</w:t>
        </w:r>
      </w:hyperlink>
    </w:p>
    <w:p>
      <w:pPr>
        <w:spacing w:line="293" w:lineRule="exact" w:before="0"/>
        <w:ind w:left="207" w:right="0" w:firstLine="0"/>
        <w:jc w:val="left"/>
        <w:rPr>
          <w:b/>
          <w:sz w:val="24"/>
        </w:rPr>
      </w:pPr>
      <w:r>
        <w:rPr>
          <w:b/>
          <w:sz w:val="24"/>
        </w:rPr>
        <w:t>Follow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CropLife India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</w:p>
    <w:p>
      <w:pPr>
        <w:pStyle w:val="Heading1"/>
        <w:rPr>
          <w:u w:val="none"/>
        </w:rPr>
      </w:pPr>
      <w:r>
        <w:rPr>
          <w:color w:val="1154CC"/>
          <w:u w:val="single" w:color="1154CC"/>
        </w:rPr>
        <w:t>Facebook</w:t>
      </w:r>
      <w:r>
        <w:rPr>
          <w:color w:val="1154CC"/>
          <w:spacing w:val="-1"/>
          <w:u w:val="none"/>
        </w:rPr>
        <w:t> </w:t>
      </w:r>
      <w:r>
        <w:rPr>
          <w:color w:val="212121"/>
          <w:u w:val="none"/>
        </w:rPr>
        <w:t>|</w:t>
      </w:r>
      <w:r>
        <w:rPr>
          <w:color w:val="212121"/>
          <w:spacing w:val="-2"/>
          <w:u w:val="none"/>
        </w:rPr>
        <w:t> </w:t>
      </w:r>
      <w:r>
        <w:rPr>
          <w:color w:val="1154CC"/>
          <w:u w:val="single" w:color="1154CC"/>
        </w:rPr>
        <w:t>Twitter</w:t>
      </w:r>
      <w:r>
        <w:rPr>
          <w:color w:val="1154CC"/>
          <w:u w:val="none"/>
        </w:rPr>
        <w:t> </w:t>
      </w:r>
      <w:r>
        <w:rPr>
          <w:color w:val="212121"/>
          <w:u w:val="none"/>
        </w:rPr>
        <w:t>|</w:t>
      </w:r>
      <w:r>
        <w:rPr>
          <w:color w:val="212121"/>
          <w:spacing w:val="-2"/>
          <w:u w:val="none"/>
        </w:rPr>
        <w:t> </w:t>
      </w:r>
      <w:r>
        <w:rPr>
          <w:color w:val="1154CC"/>
          <w:u w:val="single" w:color="1154CC"/>
        </w:rPr>
        <w:t>Youtube</w:t>
      </w:r>
      <w:r>
        <w:rPr>
          <w:color w:val="1154CC"/>
          <w:spacing w:val="-1"/>
          <w:u w:val="none"/>
        </w:rPr>
        <w:t> </w:t>
      </w:r>
      <w:r>
        <w:rPr>
          <w:color w:val="212121"/>
          <w:u w:val="none"/>
        </w:rPr>
        <w:t>|</w:t>
      </w:r>
      <w:r>
        <w:rPr>
          <w:color w:val="212121"/>
          <w:spacing w:val="2"/>
          <w:u w:val="none"/>
        </w:rPr>
        <w:t> </w:t>
      </w:r>
      <w:r>
        <w:rPr>
          <w:color w:val="1154CC"/>
          <w:u w:val="single" w:color="1154CC"/>
        </w:rPr>
        <w:t>Instagram</w:t>
      </w:r>
      <w:r>
        <w:rPr>
          <w:color w:val="1154CC"/>
          <w:spacing w:val="-1"/>
          <w:u w:val="none"/>
        </w:rPr>
        <w:t> </w:t>
      </w:r>
      <w:r>
        <w:rPr>
          <w:color w:val="212121"/>
          <w:u w:val="none"/>
        </w:rPr>
        <w:t>|</w:t>
      </w:r>
      <w:r>
        <w:rPr>
          <w:color w:val="212121"/>
          <w:spacing w:val="1"/>
          <w:u w:val="none"/>
        </w:rPr>
        <w:t> </w:t>
      </w:r>
      <w:r>
        <w:rPr>
          <w:color w:val="1154CC"/>
          <w:u w:val="single" w:color="1154CC"/>
        </w:rPr>
        <w:t>Linkedin</w:t>
      </w:r>
    </w:p>
    <w:sectPr>
      <w:pgSz w:w="12240" w:h="15840"/>
      <w:pgMar w:header="218" w:footer="0"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096">
          <wp:simplePos x="0" y="0"/>
          <wp:positionH relativeFrom="page">
            <wp:posOffset>5718047</wp:posOffset>
          </wp:positionH>
          <wp:positionV relativeFrom="page">
            <wp:posOffset>138684</wp:posOffset>
          </wp:positionV>
          <wp:extent cx="1063751" cy="74523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751" cy="745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7"/>
      <w:outlineLvl w:val="1"/>
    </w:pPr>
    <w:rPr>
      <w:rFonts w:ascii="Calibri" w:hAnsi="Calibri" w:eastAsia="Calibri" w:cs="Calibri"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52" w:right="48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mailto:communications@croplifeindia.org" TargetMode="External"/><Relationship Id="rId8" Type="http://schemas.openxmlformats.org/officeDocument/2006/relationships/hyperlink" Target="http://www.croplifeindia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cropl</dc:creator>
  <dc:title>Microsoft Word - CropLife-India_Press-Release_Budget-2023_24_01022023</dc:title>
  <dcterms:created xsi:type="dcterms:W3CDTF">2023-02-01T10:19:08Z</dcterms:created>
  <dcterms:modified xsi:type="dcterms:W3CDTF">2023-02-01T10:19:08Z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</Properties>
</file>